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B73E" w14:textId="70C49E3C" w:rsidR="00093C7F" w:rsidRPr="00EF46A0" w:rsidRDefault="00093C7F" w:rsidP="008444AB">
      <w:pPr>
        <w:jc w:val="center"/>
        <w:rPr>
          <w:rFonts w:ascii="Lucida Calligraphy" w:hAnsi="Lucida Calligraphy"/>
          <w:color w:val="FF0000"/>
          <w:sz w:val="56"/>
          <w:szCs w:val="56"/>
        </w:rPr>
      </w:pPr>
      <w:r w:rsidRPr="00EF46A0">
        <w:rPr>
          <w:rFonts w:ascii="Lucida Calligraphy" w:hAnsi="Lucida Calligraphy"/>
          <w:color w:val="FF0000"/>
          <w:sz w:val="56"/>
          <w:szCs w:val="56"/>
        </w:rPr>
        <w:t>YOU CAN DO IT!</w:t>
      </w:r>
    </w:p>
    <w:p w14:paraId="4B20219C" w14:textId="05EE927E" w:rsidR="00093C7F" w:rsidRPr="00EF46A0" w:rsidRDefault="00093C7F" w:rsidP="008444AB">
      <w:pPr>
        <w:jc w:val="center"/>
        <w:rPr>
          <w:rFonts w:ascii="Lucida Calligraphy" w:hAnsi="Lucida Calligraphy"/>
          <w:b/>
          <w:bCs/>
          <w:color w:val="2F5496" w:themeColor="accent1" w:themeShade="BF"/>
          <w:sz w:val="56"/>
          <w:szCs w:val="56"/>
        </w:rPr>
      </w:pPr>
      <w:r w:rsidRPr="00EF46A0">
        <w:rPr>
          <w:rFonts w:ascii="Lucida Calligraphy" w:hAnsi="Lucida Calligraphy"/>
          <w:b/>
          <w:bCs/>
          <w:color w:val="2F5496" w:themeColor="accent1" w:themeShade="BF"/>
          <w:sz w:val="56"/>
          <w:szCs w:val="56"/>
        </w:rPr>
        <w:t>ULTRA BEGINNING TENNIS</w:t>
      </w:r>
      <w:r w:rsidR="00FF22B8" w:rsidRPr="00EF46A0">
        <w:rPr>
          <w:rFonts w:ascii="Lucida Calligraphy" w:hAnsi="Lucida Calligraphy"/>
          <w:b/>
          <w:bCs/>
          <w:color w:val="2F5496" w:themeColor="accent1" w:themeShade="BF"/>
          <w:sz w:val="56"/>
          <w:szCs w:val="56"/>
        </w:rPr>
        <w:t xml:space="preserve"> </w:t>
      </w:r>
    </w:p>
    <w:p w14:paraId="33FAE829" w14:textId="77777777" w:rsidR="003A313F" w:rsidRPr="00093C7F" w:rsidRDefault="003A313F" w:rsidP="008444AB">
      <w:pPr>
        <w:jc w:val="center"/>
        <w:rPr>
          <w:color w:val="2F5496" w:themeColor="accent1" w:themeShade="BF"/>
          <w:sz w:val="28"/>
          <w:szCs w:val="28"/>
        </w:rPr>
      </w:pPr>
    </w:p>
    <w:p w14:paraId="7C052695" w14:textId="77777777" w:rsidR="00940129" w:rsidRPr="00CD48BA" w:rsidRDefault="00940129" w:rsidP="00B4436E">
      <w:pPr>
        <w:jc w:val="center"/>
        <w:rPr>
          <w:sz w:val="26"/>
          <w:szCs w:val="26"/>
        </w:rPr>
      </w:pPr>
      <w:r w:rsidRPr="00CD48BA">
        <w:rPr>
          <w:sz w:val="26"/>
          <w:szCs w:val="26"/>
        </w:rPr>
        <w:t xml:space="preserve">The class consists of EASY TO DO learning steps, from David’s book “8 weeks to a Lifetime of Tennis” that produces an ability to practice alone or with new friends you have made. All students go on to call TENNIS their new sport within the first day. All students learn easy to replicate hitting on a wall. </w:t>
      </w:r>
      <w:r w:rsidRPr="00F10E56">
        <w:rPr>
          <w:sz w:val="32"/>
          <w:szCs w:val="32"/>
        </w:rPr>
        <w:t>No STRESS to learn.</w:t>
      </w:r>
    </w:p>
    <w:p w14:paraId="31DEEEDB" w14:textId="62F910DF" w:rsidR="00C010D7" w:rsidRPr="00315380" w:rsidRDefault="00CF5D83" w:rsidP="001F6A07">
      <w:pPr>
        <w:rPr>
          <w:sz w:val="24"/>
          <w:szCs w:val="24"/>
        </w:rPr>
      </w:pPr>
      <w:r>
        <w:rPr>
          <w:b/>
          <w:bCs/>
          <w:sz w:val="28"/>
          <w:szCs w:val="28"/>
        </w:rPr>
        <w:t>Monday</w:t>
      </w:r>
      <w:r w:rsidR="006466AA" w:rsidRPr="00315380">
        <w:rPr>
          <w:b/>
          <w:bCs/>
          <w:sz w:val="28"/>
          <w:szCs w:val="28"/>
        </w:rPr>
        <w:t xml:space="preserve"> S</w:t>
      </w:r>
      <w:r w:rsidR="001F6A07" w:rsidRPr="00315380">
        <w:rPr>
          <w:b/>
          <w:bCs/>
          <w:sz w:val="28"/>
          <w:szCs w:val="28"/>
        </w:rPr>
        <w:t>essions</w:t>
      </w:r>
      <w:r w:rsidR="00C010D7" w:rsidRPr="00315380">
        <w:rPr>
          <w:sz w:val="24"/>
          <w:szCs w:val="24"/>
        </w:rPr>
        <w:t>:</w:t>
      </w:r>
      <w:r w:rsidR="001F6A07" w:rsidRPr="00315380">
        <w:rPr>
          <w:sz w:val="24"/>
          <w:szCs w:val="24"/>
        </w:rPr>
        <w:t xml:space="preserve"> </w:t>
      </w:r>
    </w:p>
    <w:p w14:paraId="2B2D1960" w14:textId="42F5EBF9" w:rsidR="00C010D7" w:rsidRPr="00B401D2" w:rsidRDefault="00220A09" w:rsidP="006466AA">
      <w:pPr>
        <w:pStyle w:val="ListParagraph"/>
        <w:numPr>
          <w:ilvl w:val="0"/>
          <w:numId w:val="1"/>
        </w:numPr>
        <w:rPr>
          <w:sz w:val="28"/>
          <w:szCs w:val="28"/>
        </w:rPr>
      </w:pPr>
      <w:r>
        <w:rPr>
          <w:sz w:val="28"/>
          <w:szCs w:val="28"/>
        </w:rPr>
        <w:t>June 5</w:t>
      </w:r>
      <w:r w:rsidRPr="00220A09">
        <w:rPr>
          <w:sz w:val="28"/>
          <w:szCs w:val="28"/>
          <w:vertAlign w:val="superscript"/>
        </w:rPr>
        <w:t>th</w:t>
      </w:r>
      <w:r>
        <w:rPr>
          <w:sz w:val="28"/>
          <w:szCs w:val="28"/>
        </w:rPr>
        <w:t>-26th</w:t>
      </w:r>
      <w:r w:rsidR="001F6A07" w:rsidRPr="00B401D2">
        <w:rPr>
          <w:sz w:val="28"/>
          <w:szCs w:val="28"/>
        </w:rPr>
        <w:t xml:space="preserve"> </w:t>
      </w:r>
      <w:r w:rsidR="0098595C" w:rsidRPr="00B401D2">
        <w:rPr>
          <w:sz w:val="28"/>
          <w:szCs w:val="28"/>
        </w:rPr>
        <w:t>(No need to attend all classes to be included)</w:t>
      </w:r>
    </w:p>
    <w:p w14:paraId="281D9B8C" w14:textId="76CC5128" w:rsidR="001F6A07" w:rsidRPr="00220A09" w:rsidRDefault="00220A09" w:rsidP="006466AA">
      <w:pPr>
        <w:pStyle w:val="ListParagraph"/>
        <w:numPr>
          <w:ilvl w:val="0"/>
          <w:numId w:val="1"/>
        </w:numPr>
        <w:rPr>
          <w:sz w:val="26"/>
          <w:szCs w:val="26"/>
        </w:rPr>
      </w:pPr>
      <w:r>
        <w:rPr>
          <w:sz w:val="28"/>
          <w:szCs w:val="28"/>
        </w:rPr>
        <w:t>July 3</w:t>
      </w:r>
      <w:r w:rsidRPr="00220A09">
        <w:rPr>
          <w:sz w:val="28"/>
          <w:szCs w:val="28"/>
          <w:vertAlign w:val="superscript"/>
        </w:rPr>
        <w:t>rd</w:t>
      </w:r>
      <w:r>
        <w:rPr>
          <w:sz w:val="28"/>
          <w:szCs w:val="28"/>
        </w:rPr>
        <w:t xml:space="preserve"> -24</w:t>
      </w:r>
      <w:r w:rsidRPr="00220A09">
        <w:rPr>
          <w:sz w:val="28"/>
          <w:szCs w:val="28"/>
          <w:vertAlign w:val="superscript"/>
        </w:rPr>
        <w:t>th</w:t>
      </w:r>
    </w:p>
    <w:p w14:paraId="4E247241" w14:textId="07784827" w:rsidR="00220A09" w:rsidRPr="00B401D2" w:rsidRDefault="00220A09" w:rsidP="006466AA">
      <w:pPr>
        <w:pStyle w:val="ListParagraph"/>
        <w:numPr>
          <w:ilvl w:val="0"/>
          <w:numId w:val="1"/>
        </w:numPr>
        <w:rPr>
          <w:sz w:val="26"/>
          <w:szCs w:val="26"/>
        </w:rPr>
      </w:pPr>
      <w:r>
        <w:rPr>
          <w:sz w:val="28"/>
          <w:szCs w:val="28"/>
        </w:rPr>
        <w:t>Aug. 7</w:t>
      </w:r>
      <w:r w:rsidRPr="00220A09">
        <w:rPr>
          <w:sz w:val="28"/>
          <w:szCs w:val="28"/>
          <w:vertAlign w:val="superscript"/>
        </w:rPr>
        <w:t>th</w:t>
      </w:r>
      <w:r>
        <w:rPr>
          <w:sz w:val="28"/>
          <w:szCs w:val="28"/>
        </w:rPr>
        <w:t>-28th</w:t>
      </w:r>
    </w:p>
    <w:p w14:paraId="5BEA945A" w14:textId="1CFA5BF3" w:rsidR="00440C08" w:rsidRDefault="009561BB" w:rsidP="0098595C">
      <w:pPr>
        <w:rPr>
          <w:b/>
          <w:bCs/>
          <w:sz w:val="28"/>
          <w:szCs w:val="28"/>
        </w:rPr>
      </w:pPr>
      <w:r w:rsidRPr="009561BB">
        <w:rPr>
          <w:b/>
          <w:bCs/>
          <w:sz w:val="28"/>
          <w:szCs w:val="28"/>
        </w:rPr>
        <w:t>Monday</w:t>
      </w:r>
      <w:r>
        <w:rPr>
          <w:b/>
          <w:bCs/>
          <w:sz w:val="28"/>
          <w:szCs w:val="28"/>
        </w:rPr>
        <w:t xml:space="preserve"> evenings 6p-7</w:t>
      </w:r>
      <w:r w:rsidR="00EB1A89">
        <w:rPr>
          <w:b/>
          <w:bCs/>
          <w:sz w:val="28"/>
          <w:szCs w:val="28"/>
        </w:rPr>
        <w:t>p</w:t>
      </w:r>
      <w:r w:rsidR="00EB1A89">
        <w:rPr>
          <w:b/>
          <w:bCs/>
          <w:sz w:val="28"/>
          <w:szCs w:val="28"/>
        </w:rPr>
        <w:tab/>
      </w:r>
      <w:r w:rsidR="00EB1A89">
        <w:rPr>
          <w:b/>
          <w:bCs/>
          <w:sz w:val="28"/>
          <w:szCs w:val="28"/>
        </w:rPr>
        <w:tab/>
        <w:t xml:space="preserve">$99 for whole session or $25 per class </w:t>
      </w:r>
    </w:p>
    <w:p w14:paraId="4B0C205E" w14:textId="2A2356EF" w:rsidR="00CF5D83" w:rsidRPr="00315380" w:rsidRDefault="00CF5D83" w:rsidP="00CF5D83">
      <w:pPr>
        <w:rPr>
          <w:sz w:val="24"/>
          <w:szCs w:val="24"/>
        </w:rPr>
      </w:pPr>
      <w:r>
        <w:rPr>
          <w:b/>
          <w:bCs/>
          <w:sz w:val="28"/>
          <w:szCs w:val="28"/>
        </w:rPr>
        <w:t>Saturday</w:t>
      </w:r>
      <w:r w:rsidRPr="00315380">
        <w:rPr>
          <w:b/>
          <w:bCs/>
          <w:sz w:val="28"/>
          <w:szCs w:val="28"/>
        </w:rPr>
        <w:t xml:space="preserve"> Sessions</w:t>
      </w:r>
      <w:r w:rsidRPr="00315380">
        <w:rPr>
          <w:sz w:val="24"/>
          <w:szCs w:val="24"/>
        </w:rPr>
        <w:t xml:space="preserve">: </w:t>
      </w:r>
    </w:p>
    <w:p w14:paraId="2B42814E" w14:textId="52F054AA" w:rsidR="00CF5D83" w:rsidRPr="00B401D2" w:rsidRDefault="00220A09" w:rsidP="00CF5D83">
      <w:pPr>
        <w:pStyle w:val="ListParagraph"/>
        <w:numPr>
          <w:ilvl w:val="0"/>
          <w:numId w:val="1"/>
        </w:numPr>
        <w:rPr>
          <w:sz w:val="28"/>
          <w:szCs w:val="28"/>
        </w:rPr>
      </w:pPr>
      <w:r>
        <w:rPr>
          <w:sz w:val="28"/>
          <w:szCs w:val="28"/>
        </w:rPr>
        <w:t>June 3</w:t>
      </w:r>
      <w:r w:rsidRPr="00220A09">
        <w:rPr>
          <w:sz w:val="28"/>
          <w:szCs w:val="28"/>
          <w:vertAlign w:val="superscript"/>
        </w:rPr>
        <w:t>rd</w:t>
      </w:r>
      <w:r>
        <w:rPr>
          <w:sz w:val="28"/>
          <w:szCs w:val="28"/>
        </w:rPr>
        <w:t>-24</w:t>
      </w:r>
      <w:r w:rsidRPr="00220A09">
        <w:rPr>
          <w:sz w:val="28"/>
          <w:szCs w:val="28"/>
          <w:vertAlign w:val="superscript"/>
        </w:rPr>
        <w:t>th</w:t>
      </w:r>
      <w:r>
        <w:rPr>
          <w:sz w:val="28"/>
          <w:szCs w:val="28"/>
        </w:rPr>
        <w:t xml:space="preserve"> </w:t>
      </w:r>
      <w:r w:rsidR="00CF5D83" w:rsidRPr="00B401D2">
        <w:rPr>
          <w:sz w:val="28"/>
          <w:szCs w:val="28"/>
        </w:rPr>
        <w:t>(No need to attend all classes to be included)</w:t>
      </w:r>
    </w:p>
    <w:p w14:paraId="316747EE" w14:textId="6E26C07E" w:rsidR="00CF5D83" w:rsidRDefault="00220A09" w:rsidP="00CF5D83">
      <w:pPr>
        <w:pStyle w:val="ListParagraph"/>
        <w:numPr>
          <w:ilvl w:val="0"/>
          <w:numId w:val="1"/>
        </w:numPr>
        <w:rPr>
          <w:sz w:val="28"/>
          <w:szCs w:val="28"/>
        </w:rPr>
      </w:pPr>
      <w:r>
        <w:rPr>
          <w:sz w:val="28"/>
          <w:szCs w:val="28"/>
        </w:rPr>
        <w:t>July 1</w:t>
      </w:r>
      <w:r w:rsidRPr="00220A09">
        <w:rPr>
          <w:sz w:val="28"/>
          <w:szCs w:val="28"/>
          <w:vertAlign w:val="superscript"/>
        </w:rPr>
        <w:t>st</w:t>
      </w:r>
      <w:r>
        <w:rPr>
          <w:sz w:val="28"/>
          <w:szCs w:val="28"/>
        </w:rPr>
        <w:t>-22</w:t>
      </w:r>
      <w:r w:rsidRPr="00220A09">
        <w:rPr>
          <w:sz w:val="28"/>
          <w:szCs w:val="28"/>
          <w:vertAlign w:val="superscript"/>
        </w:rPr>
        <w:t>nd</w:t>
      </w:r>
    </w:p>
    <w:p w14:paraId="08EC8A7C" w14:textId="19BEE4C9" w:rsidR="00220A09" w:rsidRPr="00B401D2" w:rsidRDefault="00220A09" w:rsidP="00CF5D83">
      <w:pPr>
        <w:pStyle w:val="ListParagraph"/>
        <w:numPr>
          <w:ilvl w:val="0"/>
          <w:numId w:val="1"/>
        </w:numPr>
        <w:rPr>
          <w:sz w:val="28"/>
          <w:szCs w:val="28"/>
        </w:rPr>
      </w:pPr>
      <w:r>
        <w:rPr>
          <w:sz w:val="28"/>
          <w:szCs w:val="28"/>
        </w:rPr>
        <w:t>July 29</w:t>
      </w:r>
      <w:r w:rsidRPr="00220A09">
        <w:rPr>
          <w:sz w:val="28"/>
          <w:szCs w:val="28"/>
          <w:vertAlign w:val="superscript"/>
        </w:rPr>
        <w:t>th</w:t>
      </w:r>
      <w:r>
        <w:rPr>
          <w:sz w:val="28"/>
          <w:szCs w:val="28"/>
        </w:rPr>
        <w:t>-Aug. 19th</w:t>
      </w:r>
    </w:p>
    <w:p w14:paraId="623F50F2" w14:textId="1B7B4454" w:rsidR="00CF5D83" w:rsidRDefault="00735BC1" w:rsidP="00CF5D83">
      <w:pPr>
        <w:rPr>
          <w:b/>
          <w:bCs/>
          <w:sz w:val="28"/>
          <w:szCs w:val="28"/>
        </w:rPr>
      </w:pPr>
      <w:r>
        <w:rPr>
          <w:b/>
          <w:bCs/>
          <w:sz w:val="28"/>
          <w:szCs w:val="28"/>
        </w:rPr>
        <w:t xml:space="preserve">Saturday </w:t>
      </w:r>
      <w:r w:rsidR="00CD48BA">
        <w:rPr>
          <w:b/>
          <w:bCs/>
          <w:sz w:val="28"/>
          <w:szCs w:val="28"/>
        </w:rPr>
        <w:t>Mornings 9a-10a</w:t>
      </w:r>
      <w:r w:rsidR="00CF5D83">
        <w:rPr>
          <w:b/>
          <w:bCs/>
          <w:sz w:val="28"/>
          <w:szCs w:val="28"/>
        </w:rPr>
        <w:tab/>
      </w:r>
      <w:r w:rsidR="00CF5D83">
        <w:rPr>
          <w:b/>
          <w:bCs/>
          <w:sz w:val="28"/>
          <w:szCs w:val="28"/>
        </w:rPr>
        <w:tab/>
        <w:t xml:space="preserve">$99 for whole session or $25 per class </w:t>
      </w:r>
    </w:p>
    <w:p w14:paraId="2EE3635D" w14:textId="77777777" w:rsidR="00CF5D83" w:rsidRDefault="00CF5D83" w:rsidP="0098595C">
      <w:pPr>
        <w:rPr>
          <w:b/>
          <w:bCs/>
          <w:sz w:val="28"/>
          <w:szCs w:val="28"/>
        </w:rPr>
      </w:pPr>
    </w:p>
    <w:p w14:paraId="412249F6" w14:textId="5F437DD6" w:rsidR="00ED1BAE" w:rsidRDefault="00ED1BAE" w:rsidP="00ED1BAE">
      <w:r w:rsidRPr="00471644">
        <w:rPr>
          <w:sz w:val="24"/>
          <w:szCs w:val="24"/>
        </w:rPr>
        <w:t>Come learn the EASY WAY and make new friends that immediately want to practice and rally with you. Come to 1 class or all 4, it’s up to you!!</w:t>
      </w:r>
      <w:r w:rsidR="00305420" w:rsidRPr="00471644">
        <w:rPr>
          <w:sz w:val="24"/>
          <w:szCs w:val="24"/>
        </w:rPr>
        <w:t xml:space="preserve"> YOU WON’T even need to bring your own RACQUET. We have that covered.</w:t>
      </w:r>
    </w:p>
    <w:p w14:paraId="2EF84D5B" w14:textId="77777777" w:rsidR="007E77CC" w:rsidRPr="00B401D2" w:rsidRDefault="007E77CC" w:rsidP="007E77CC">
      <w:pPr>
        <w:rPr>
          <w:color w:val="2F5496" w:themeColor="accent1" w:themeShade="BF"/>
          <w:sz w:val="28"/>
          <w:szCs w:val="28"/>
        </w:rPr>
      </w:pPr>
    </w:p>
    <w:p w14:paraId="17D20355" w14:textId="399831B8" w:rsidR="00C31BCA" w:rsidRPr="009443C1" w:rsidRDefault="00220A09" w:rsidP="00220A09">
      <w:pPr>
        <w:rPr>
          <w:sz w:val="33"/>
          <w:szCs w:val="33"/>
        </w:rPr>
      </w:pPr>
      <w:r>
        <w:t xml:space="preserve">            </w:t>
      </w:r>
      <w:r w:rsidR="0020607B">
        <w:rPr>
          <w:b/>
          <w:bCs/>
          <w:sz w:val="33"/>
          <w:szCs w:val="33"/>
        </w:rPr>
        <w:t>C</w:t>
      </w:r>
      <w:r w:rsidR="007E77CC" w:rsidRPr="009443C1">
        <w:rPr>
          <w:b/>
          <w:bCs/>
          <w:sz w:val="33"/>
          <w:szCs w:val="33"/>
        </w:rPr>
        <w:t xml:space="preserve">ontact David </w:t>
      </w:r>
      <w:r w:rsidR="009443C1">
        <w:rPr>
          <w:b/>
          <w:bCs/>
          <w:sz w:val="33"/>
          <w:szCs w:val="33"/>
        </w:rPr>
        <w:t xml:space="preserve">Archer </w:t>
      </w:r>
      <w:proofErr w:type="spellStart"/>
      <w:r w:rsidR="007E77CC" w:rsidRPr="009443C1">
        <w:rPr>
          <w:b/>
          <w:bCs/>
          <w:sz w:val="33"/>
          <w:szCs w:val="33"/>
        </w:rPr>
        <w:t>davidslcman@gmail</w:t>
      </w:r>
      <w:proofErr w:type="spellEnd"/>
      <w:r w:rsidR="007E77CC" w:rsidRPr="009443C1">
        <w:rPr>
          <w:b/>
          <w:bCs/>
          <w:sz w:val="33"/>
          <w:szCs w:val="33"/>
        </w:rPr>
        <w:t xml:space="preserve"> or by texting 530.864.4255</w:t>
      </w:r>
    </w:p>
    <w:p w14:paraId="1F7711C7" w14:textId="77777777" w:rsidR="001A1EEC" w:rsidRDefault="001A1EEC" w:rsidP="00C31BCA">
      <w:pPr>
        <w:jc w:val="center"/>
        <w:rPr>
          <w:sz w:val="24"/>
          <w:szCs w:val="24"/>
        </w:rPr>
      </w:pPr>
    </w:p>
    <w:p w14:paraId="577A692D" w14:textId="1FAB395F" w:rsidR="001A1EEC" w:rsidRDefault="001A4E91" w:rsidP="00C31BCA">
      <w:pPr>
        <w:jc w:val="center"/>
        <w:rPr>
          <w:sz w:val="24"/>
          <w:szCs w:val="24"/>
        </w:rPr>
      </w:pPr>
      <w:r>
        <w:rPr>
          <w:noProof/>
        </w:rPr>
        <w:drawing>
          <wp:anchor distT="0" distB="0" distL="114300" distR="114300" simplePos="0" relativeHeight="251659264" behindDoc="1" locked="0" layoutInCell="1" allowOverlap="1" wp14:anchorId="5928EB92" wp14:editId="42E019BA">
            <wp:simplePos x="0" y="0"/>
            <wp:positionH relativeFrom="column">
              <wp:posOffset>5231130</wp:posOffset>
            </wp:positionH>
            <wp:positionV relativeFrom="paragraph">
              <wp:posOffset>125730</wp:posOffset>
            </wp:positionV>
            <wp:extent cx="1626235" cy="2169160"/>
            <wp:effectExtent l="0" t="0" r="0" b="2540"/>
            <wp:wrapThrough wrapText="bothSides">
              <wp:wrapPolygon edited="0">
                <wp:start x="0" y="0"/>
                <wp:lineTo x="0" y="21436"/>
                <wp:lineTo x="21254" y="21436"/>
                <wp:lineTo x="21254" y="0"/>
                <wp:lineTo x="0" y="0"/>
              </wp:wrapPolygon>
            </wp:wrapThrough>
            <wp:docPr id="6" name="Picture 6" descr="A perso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holding a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235" cy="216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784BD" w14:textId="6B58A99E" w:rsidR="001A1EEC" w:rsidRDefault="00790D8B" w:rsidP="00C31BCA">
      <w:pPr>
        <w:jc w:val="center"/>
        <w:rPr>
          <w:sz w:val="24"/>
          <w:szCs w:val="24"/>
        </w:rPr>
      </w:pPr>
      <w:r>
        <w:rPr>
          <w:noProof/>
        </w:rPr>
        <w:drawing>
          <wp:anchor distT="0" distB="0" distL="114300" distR="114300" simplePos="0" relativeHeight="251658240" behindDoc="1" locked="0" layoutInCell="1" allowOverlap="1" wp14:anchorId="5EC76346" wp14:editId="184EB206">
            <wp:simplePos x="0" y="0"/>
            <wp:positionH relativeFrom="column">
              <wp:posOffset>-50800</wp:posOffset>
            </wp:positionH>
            <wp:positionV relativeFrom="paragraph">
              <wp:posOffset>194310</wp:posOffset>
            </wp:positionV>
            <wp:extent cx="1922780" cy="1522730"/>
            <wp:effectExtent l="0" t="9525" r="0" b="0"/>
            <wp:wrapTight wrapText="bothSides">
              <wp:wrapPolygon edited="0">
                <wp:start x="-107" y="21465"/>
                <wp:lineTo x="21293" y="21465"/>
                <wp:lineTo x="21293" y="387"/>
                <wp:lineTo x="-107" y="387"/>
                <wp:lineTo x="-107" y="21465"/>
              </wp:wrapPolygon>
            </wp:wrapTight>
            <wp:docPr id="5" name="Picture 5" descr="A picture containing building, bicyc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uilding, bicycle, outdoor&#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99" t="14228" r="21727" b="13372"/>
                    <a:stretch/>
                  </pic:blipFill>
                  <pic:spPr bwMode="auto">
                    <a:xfrm rot="5400000">
                      <a:off x="0" y="0"/>
                      <a:ext cx="1922780" cy="1522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1EEC" w:rsidRPr="001A1EEC">
        <w:rPr>
          <w:sz w:val="24"/>
          <w:szCs w:val="24"/>
        </w:rPr>
        <w:t xml:space="preserve">  </w:t>
      </w:r>
      <w:r w:rsidR="00C403D0">
        <w:rPr>
          <w:sz w:val="24"/>
          <w:szCs w:val="24"/>
        </w:rPr>
        <w:t xml:space="preserve">   </w:t>
      </w:r>
    </w:p>
    <w:p w14:paraId="63ECDF92" w14:textId="0C77CF4E" w:rsidR="002F5FFF" w:rsidRPr="00B401D2" w:rsidRDefault="002F5FFF" w:rsidP="002F5FFF">
      <w:pPr>
        <w:jc w:val="center"/>
        <w:rPr>
          <w:color w:val="2F5496" w:themeColor="accent1" w:themeShade="BF"/>
          <w:sz w:val="32"/>
          <w:szCs w:val="32"/>
        </w:rPr>
      </w:pPr>
      <w:r w:rsidRPr="00B401D2">
        <w:rPr>
          <w:color w:val="2F5496" w:themeColor="accent1" w:themeShade="BF"/>
          <w:sz w:val="32"/>
          <w:szCs w:val="32"/>
        </w:rPr>
        <w:t xml:space="preserve">Don’t miss out on this opportunity to learn the sport of tennis from author David Archer and be a part of the </w:t>
      </w:r>
      <w:proofErr w:type="spellStart"/>
      <w:r w:rsidRPr="00B401D2">
        <w:rPr>
          <w:color w:val="2F5496" w:themeColor="accent1" w:themeShade="BF"/>
          <w:sz w:val="32"/>
          <w:szCs w:val="32"/>
        </w:rPr>
        <w:t>Shipwatch</w:t>
      </w:r>
      <w:proofErr w:type="spellEnd"/>
      <w:r w:rsidRPr="00B401D2">
        <w:rPr>
          <w:color w:val="2F5496" w:themeColor="accent1" w:themeShade="BF"/>
          <w:sz w:val="32"/>
          <w:szCs w:val="32"/>
        </w:rPr>
        <w:t xml:space="preserve"> Tennis Community.  </w:t>
      </w:r>
    </w:p>
    <w:p w14:paraId="63314918" w14:textId="12D14D01" w:rsidR="001A1EEC" w:rsidRPr="00B401D2" w:rsidRDefault="001A1EEC" w:rsidP="001A1EEC">
      <w:pPr>
        <w:jc w:val="center"/>
        <w:rPr>
          <w:color w:val="2F5496" w:themeColor="accent1" w:themeShade="BF"/>
          <w:sz w:val="32"/>
          <w:szCs w:val="32"/>
        </w:rPr>
      </w:pPr>
      <w:r w:rsidRPr="00B401D2">
        <w:rPr>
          <w:color w:val="2F5496" w:themeColor="accent1" w:themeShade="BF"/>
          <w:sz w:val="32"/>
          <w:szCs w:val="32"/>
        </w:rPr>
        <w:t xml:space="preserve">  </w:t>
      </w:r>
    </w:p>
    <w:p w14:paraId="24A80B26" w14:textId="74CE06FD" w:rsidR="00C403D0" w:rsidRDefault="00C403D0" w:rsidP="00C31BCA">
      <w:pPr>
        <w:jc w:val="center"/>
        <w:rPr>
          <w:sz w:val="24"/>
          <w:szCs w:val="24"/>
        </w:rPr>
      </w:pPr>
      <w:r>
        <w:rPr>
          <w:sz w:val="24"/>
          <w:szCs w:val="24"/>
        </w:rPr>
        <w:t xml:space="preserve">                                         </w:t>
      </w:r>
    </w:p>
    <w:sectPr w:rsidR="00C403D0" w:rsidSect="00EF46A0">
      <w:headerReference w:type="default" r:id="rId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3E90" w14:textId="77777777" w:rsidR="00EE77E2" w:rsidRDefault="00EE77E2" w:rsidP="007E77CC">
      <w:r>
        <w:separator/>
      </w:r>
    </w:p>
  </w:endnote>
  <w:endnote w:type="continuationSeparator" w:id="0">
    <w:p w14:paraId="22D77748" w14:textId="77777777" w:rsidR="00EE77E2" w:rsidRDefault="00EE77E2" w:rsidP="007E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9F20" w14:textId="77777777" w:rsidR="00EE77E2" w:rsidRDefault="00EE77E2" w:rsidP="007E77CC">
      <w:r>
        <w:separator/>
      </w:r>
    </w:p>
  </w:footnote>
  <w:footnote w:type="continuationSeparator" w:id="0">
    <w:p w14:paraId="12E28C10" w14:textId="77777777" w:rsidR="00EE77E2" w:rsidRDefault="00EE77E2" w:rsidP="007E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6314" w14:textId="3A821814" w:rsidR="007E77CC" w:rsidRDefault="00347CFA">
    <w:pPr>
      <w:pStyle w:val="Header"/>
    </w:pPr>
    <w:r>
      <w:rPr>
        <w:noProof/>
        <w14:ligatures w14:val="standardContextual"/>
      </w:rPr>
      <w:drawing>
        <wp:inline distT="0" distB="0" distL="0" distR="0" wp14:anchorId="46601A11" wp14:editId="38C0F733">
          <wp:extent cx="1201479" cy="105155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7552" cy="1074372"/>
                  </a:xfrm>
                  <a:prstGeom prst="rect">
                    <a:avLst/>
                  </a:prstGeom>
                </pic:spPr>
              </pic:pic>
            </a:graphicData>
          </a:graphic>
        </wp:inline>
      </w:drawing>
    </w:r>
    <w:r w:rsidR="00200106">
      <w:tab/>
    </w:r>
    <w:r w:rsidR="001461BE">
      <w:tab/>
    </w:r>
    <w:r w:rsidR="007E77CC">
      <w:rPr>
        <w:noProof/>
      </w:rPr>
      <w:drawing>
        <wp:inline distT="0" distB="0" distL="0" distR="0" wp14:anchorId="35E34BFB" wp14:editId="738CADAB">
          <wp:extent cx="1657097" cy="1020726"/>
          <wp:effectExtent l="0" t="0" r="635" b="825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4200" cy="1031261"/>
                  </a:xfrm>
                  <a:prstGeom prst="rect">
                    <a:avLst/>
                  </a:prstGeom>
                  <a:noFill/>
                  <a:ln>
                    <a:noFill/>
                  </a:ln>
                </pic:spPr>
              </pic:pic>
            </a:graphicData>
          </a:graphic>
        </wp:inline>
      </w:drawing>
    </w:r>
    <w:r w:rsidR="007E77CC">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0D47"/>
    <w:multiLevelType w:val="hybridMultilevel"/>
    <w:tmpl w:val="CC72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66275"/>
    <w:multiLevelType w:val="hybridMultilevel"/>
    <w:tmpl w:val="E336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D0F9B"/>
    <w:multiLevelType w:val="hybridMultilevel"/>
    <w:tmpl w:val="D990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44E12"/>
    <w:multiLevelType w:val="hybridMultilevel"/>
    <w:tmpl w:val="9CC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E1F7E"/>
    <w:multiLevelType w:val="hybridMultilevel"/>
    <w:tmpl w:val="C422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474CB"/>
    <w:multiLevelType w:val="hybridMultilevel"/>
    <w:tmpl w:val="C0D2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373225">
    <w:abstractNumId w:val="1"/>
  </w:num>
  <w:num w:numId="2" w16cid:durableId="1236818451">
    <w:abstractNumId w:val="3"/>
  </w:num>
  <w:num w:numId="3" w16cid:durableId="827358035">
    <w:abstractNumId w:val="4"/>
  </w:num>
  <w:num w:numId="4" w16cid:durableId="592324151">
    <w:abstractNumId w:val="2"/>
  </w:num>
  <w:num w:numId="5" w16cid:durableId="1788885555">
    <w:abstractNumId w:val="5"/>
  </w:num>
  <w:num w:numId="6" w16cid:durableId="76565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CC"/>
    <w:rsid w:val="00005A3F"/>
    <w:rsid w:val="00080F5D"/>
    <w:rsid w:val="00093C7F"/>
    <w:rsid w:val="001461BE"/>
    <w:rsid w:val="001A1EEC"/>
    <w:rsid w:val="001A4E91"/>
    <w:rsid w:val="001F6A07"/>
    <w:rsid w:val="00200106"/>
    <w:rsid w:val="0020607B"/>
    <w:rsid w:val="00220A09"/>
    <w:rsid w:val="00250B7E"/>
    <w:rsid w:val="00290355"/>
    <w:rsid w:val="002E65CC"/>
    <w:rsid w:val="002F5FFF"/>
    <w:rsid w:val="00305397"/>
    <w:rsid w:val="00305420"/>
    <w:rsid w:val="00315380"/>
    <w:rsid w:val="00347CFA"/>
    <w:rsid w:val="0035394F"/>
    <w:rsid w:val="003A313F"/>
    <w:rsid w:val="003B0638"/>
    <w:rsid w:val="003B5A58"/>
    <w:rsid w:val="003F10BB"/>
    <w:rsid w:val="00430C6A"/>
    <w:rsid w:val="00440C08"/>
    <w:rsid w:val="00471644"/>
    <w:rsid w:val="004C4D9A"/>
    <w:rsid w:val="004F255C"/>
    <w:rsid w:val="005B1519"/>
    <w:rsid w:val="005D2CE4"/>
    <w:rsid w:val="005D6E88"/>
    <w:rsid w:val="005F67DB"/>
    <w:rsid w:val="006466AA"/>
    <w:rsid w:val="006B2AD2"/>
    <w:rsid w:val="006E2142"/>
    <w:rsid w:val="006E6EE2"/>
    <w:rsid w:val="00700948"/>
    <w:rsid w:val="00735BC1"/>
    <w:rsid w:val="007609CA"/>
    <w:rsid w:val="00790D8B"/>
    <w:rsid w:val="007E77CC"/>
    <w:rsid w:val="008444AB"/>
    <w:rsid w:val="0088215A"/>
    <w:rsid w:val="00887012"/>
    <w:rsid w:val="008D58D9"/>
    <w:rsid w:val="00940129"/>
    <w:rsid w:val="009443C1"/>
    <w:rsid w:val="009561BB"/>
    <w:rsid w:val="009569D7"/>
    <w:rsid w:val="0098595C"/>
    <w:rsid w:val="009C5DB5"/>
    <w:rsid w:val="00A00C13"/>
    <w:rsid w:val="00A33E53"/>
    <w:rsid w:val="00A71FFA"/>
    <w:rsid w:val="00A95408"/>
    <w:rsid w:val="00A9697A"/>
    <w:rsid w:val="00AD6749"/>
    <w:rsid w:val="00AE199E"/>
    <w:rsid w:val="00B401D2"/>
    <w:rsid w:val="00B4436E"/>
    <w:rsid w:val="00B568BC"/>
    <w:rsid w:val="00B829B7"/>
    <w:rsid w:val="00BD0C19"/>
    <w:rsid w:val="00BE626C"/>
    <w:rsid w:val="00BE65FC"/>
    <w:rsid w:val="00C010D7"/>
    <w:rsid w:val="00C31BCA"/>
    <w:rsid w:val="00C3746D"/>
    <w:rsid w:val="00C403D0"/>
    <w:rsid w:val="00C642AF"/>
    <w:rsid w:val="00C747AD"/>
    <w:rsid w:val="00CA2918"/>
    <w:rsid w:val="00CB1A5B"/>
    <w:rsid w:val="00CD48BA"/>
    <w:rsid w:val="00CE26F8"/>
    <w:rsid w:val="00CF5D83"/>
    <w:rsid w:val="00E55C78"/>
    <w:rsid w:val="00E7209B"/>
    <w:rsid w:val="00E7629B"/>
    <w:rsid w:val="00E7641D"/>
    <w:rsid w:val="00E9149F"/>
    <w:rsid w:val="00EB1A89"/>
    <w:rsid w:val="00ED1BAE"/>
    <w:rsid w:val="00EE46B6"/>
    <w:rsid w:val="00EE77E2"/>
    <w:rsid w:val="00EF03A3"/>
    <w:rsid w:val="00EF46A0"/>
    <w:rsid w:val="00EF774E"/>
    <w:rsid w:val="00F10E56"/>
    <w:rsid w:val="00F3098E"/>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9AFF"/>
  <w15:chartTrackingRefBased/>
  <w15:docId w15:val="{572402CC-8CA9-43B3-B49F-C6F6F945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C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7CC"/>
    <w:pPr>
      <w:tabs>
        <w:tab w:val="center" w:pos="4680"/>
        <w:tab w:val="right" w:pos="9360"/>
      </w:tabs>
    </w:pPr>
  </w:style>
  <w:style w:type="character" w:customStyle="1" w:styleId="HeaderChar">
    <w:name w:val="Header Char"/>
    <w:basedOn w:val="DefaultParagraphFont"/>
    <w:link w:val="Header"/>
    <w:uiPriority w:val="99"/>
    <w:rsid w:val="007E77CC"/>
    <w:rPr>
      <w:rFonts w:ascii="Calibri" w:hAnsi="Calibri" w:cs="Calibri"/>
      <w:kern w:val="0"/>
      <w14:ligatures w14:val="none"/>
    </w:rPr>
  </w:style>
  <w:style w:type="paragraph" w:styleId="Footer">
    <w:name w:val="footer"/>
    <w:basedOn w:val="Normal"/>
    <w:link w:val="FooterChar"/>
    <w:uiPriority w:val="99"/>
    <w:unhideWhenUsed/>
    <w:rsid w:val="007E77CC"/>
    <w:pPr>
      <w:tabs>
        <w:tab w:val="center" w:pos="4680"/>
        <w:tab w:val="right" w:pos="9360"/>
      </w:tabs>
    </w:pPr>
  </w:style>
  <w:style w:type="character" w:customStyle="1" w:styleId="FooterChar">
    <w:name w:val="Footer Char"/>
    <w:basedOn w:val="DefaultParagraphFont"/>
    <w:link w:val="Footer"/>
    <w:uiPriority w:val="99"/>
    <w:rsid w:val="007E77CC"/>
    <w:rPr>
      <w:rFonts w:ascii="Calibri" w:hAnsi="Calibri" w:cs="Calibri"/>
      <w:kern w:val="0"/>
      <w14:ligatures w14:val="none"/>
    </w:rPr>
  </w:style>
  <w:style w:type="paragraph" w:styleId="ListParagraph">
    <w:name w:val="List Paragraph"/>
    <w:basedOn w:val="Normal"/>
    <w:uiPriority w:val="34"/>
    <w:qFormat/>
    <w:rsid w:val="00646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177">
      <w:bodyDiv w:val="1"/>
      <w:marLeft w:val="0"/>
      <w:marRight w:val="0"/>
      <w:marTop w:val="0"/>
      <w:marBottom w:val="0"/>
      <w:divBdr>
        <w:top w:val="none" w:sz="0" w:space="0" w:color="auto"/>
        <w:left w:val="none" w:sz="0" w:space="0" w:color="auto"/>
        <w:bottom w:val="none" w:sz="0" w:space="0" w:color="auto"/>
        <w:right w:val="none" w:sz="0" w:space="0" w:color="auto"/>
      </w:divBdr>
    </w:div>
    <w:div w:id="1556812754">
      <w:bodyDiv w:val="1"/>
      <w:marLeft w:val="0"/>
      <w:marRight w:val="0"/>
      <w:marTop w:val="0"/>
      <w:marBottom w:val="0"/>
      <w:divBdr>
        <w:top w:val="none" w:sz="0" w:space="0" w:color="auto"/>
        <w:left w:val="none" w:sz="0" w:space="0" w:color="auto"/>
        <w:bottom w:val="none" w:sz="0" w:space="0" w:color="auto"/>
        <w:right w:val="none" w:sz="0" w:space="0" w:color="auto"/>
      </w:divBdr>
    </w:div>
    <w:div w:id="20265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Snow</dc:creator>
  <cp:keywords/>
  <dc:description/>
  <cp:lastModifiedBy>David Wesley A.</cp:lastModifiedBy>
  <cp:revision>2</cp:revision>
  <dcterms:created xsi:type="dcterms:W3CDTF">2023-05-22T21:16:00Z</dcterms:created>
  <dcterms:modified xsi:type="dcterms:W3CDTF">2023-05-22T21:16:00Z</dcterms:modified>
</cp:coreProperties>
</file>